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E8" w:rsidRPr="00F952F8" w:rsidRDefault="001640E8">
      <w:pPr>
        <w:rPr>
          <w:rFonts w:ascii="Times New Roman" w:hAnsi="Times New Roman" w:cs="Times New Roman"/>
          <w:sz w:val="24"/>
        </w:rPr>
      </w:pPr>
      <w:r w:rsidRPr="001640E8">
        <w:rPr>
          <w:rFonts w:ascii="Times New Roman" w:hAnsi="Times New Roman" w:cs="Times New Roman"/>
          <w:b/>
          <w:sz w:val="24"/>
        </w:rPr>
        <w:t>Chapter 27 Key Questions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Name: ______________________________</w:t>
      </w:r>
    </w:p>
    <w:p w:rsidR="001640E8" w:rsidRDefault="001640E8" w:rsidP="00164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640E8">
        <w:rPr>
          <w:rFonts w:ascii="Times New Roman" w:hAnsi="Times New Roman" w:cs="Times New Roman"/>
          <w:sz w:val="24"/>
        </w:rPr>
        <w:t>Evaluate the relative importance of nationalism, imperialism, and militarism as causes of WWI. (give 1 example for each)</w:t>
      </w: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how the First World War changed the nature of modern warfare and prompted new technology.</w:t>
      </w: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the economic and social impact of total war during WWI on Germany, France, and GB.</w:t>
      </w: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 the causes of the Russian Revolution of 1917. </w:t>
      </w: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Default="001640E8" w:rsidP="001640E8">
      <w:pPr>
        <w:rPr>
          <w:rFonts w:ascii="Times New Roman" w:hAnsi="Times New Roman" w:cs="Times New Roman"/>
          <w:sz w:val="24"/>
        </w:rPr>
      </w:pPr>
    </w:p>
    <w:p w:rsidR="001640E8" w:rsidRPr="001640E8" w:rsidRDefault="001640E8" w:rsidP="001640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various principles and interests of nations at the Paris Peace Conference after WWI.</w:t>
      </w:r>
    </w:p>
    <w:sectPr w:rsidR="001640E8" w:rsidRPr="001640E8" w:rsidSect="001640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AB1"/>
    <w:multiLevelType w:val="hybridMultilevel"/>
    <w:tmpl w:val="C9DA2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40E8"/>
    <w:rsid w:val="001640E8"/>
    <w:rsid w:val="002C5200"/>
    <w:rsid w:val="0089591A"/>
    <w:rsid w:val="00F9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2</cp:revision>
  <cp:lastPrinted>2016-02-23T16:44:00Z</cp:lastPrinted>
  <dcterms:created xsi:type="dcterms:W3CDTF">2015-02-26T14:43:00Z</dcterms:created>
  <dcterms:modified xsi:type="dcterms:W3CDTF">2016-02-23T16:45:00Z</dcterms:modified>
</cp:coreProperties>
</file>